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C093" w14:textId="77777777" w:rsidR="00CA7DAD" w:rsidRDefault="00000000">
      <w:pPr>
        <w:rPr>
          <w:rFonts w:ascii="Calibri" w:eastAsia="Calibri" w:hAnsi="Calibri" w:cs="Calibri"/>
          <w:b/>
          <w:color w:val="323E4F"/>
        </w:rPr>
      </w:pPr>
      <w:r>
        <w:rPr>
          <w:rFonts w:ascii="Calibri" w:eastAsia="Calibri" w:hAnsi="Calibri" w:cs="Calibri"/>
          <w:b/>
          <w:color w:val="323E4F"/>
        </w:rPr>
        <w:t xml:space="preserve">PROGRAMA INCLUYE </w:t>
      </w:r>
    </w:p>
    <w:p w14:paraId="3BE7B134" w14:textId="77777777" w:rsidR="00CA7DAD" w:rsidRDefault="00CA7DAD">
      <w:pPr>
        <w:rPr>
          <w:rFonts w:ascii="Calibri" w:eastAsia="Calibri" w:hAnsi="Calibri" w:cs="Calibri"/>
          <w:b/>
          <w:color w:val="0070C0"/>
          <w:sz w:val="22"/>
          <w:szCs w:val="22"/>
        </w:rPr>
      </w:pPr>
    </w:p>
    <w:p w14:paraId="4285DDA6" w14:textId="77777777" w:rsidR="00CA7DAD" w:rsidRDefault="00000000">
      <w:pPr>
        <w:rPr>
          <w:rFonts w:ascii="Calibri" w:eastAsia="Calibri" w:hAnsi="Calibri" w:cs="Calibri"/>
          <w:b/>
          <w:color w:val="323E4F"/>
        </w:rPr>
      </w:pPr>
      <w:r>
        <w:rPr>
          <w:rFonts w:ascii="Calibri" w:eastAsia="Calibri" w:hAnsi="Calibri" w:cs="Calibri"/>
          <w:b/>
          <w:color w:val="323E4F"/>
        </w:rPr>
        <w:t xml:space="preserve">ILHA GRANDE  </w:t>
      </w:r>
    </w:p>
    <w:p w14:paraId="24950744" w14:textId="77777777" w:rsidR="00CA7DAD" w:rsidRDefault="00000000">
      <w:pPr>
        <w:numPr>
          <w:ilvl w:val="0"/>
          <w:numId w:val="1"/>
        </w:numPr>
        <w:rPr>
          <w:rFonts w:ascii="Calibri" w:eastAsia="Calibri" w:hAnsi="Calibri" w:cs="Calibri"/>
          <w:sz w:val="22"/>
          <w:szCs w:val="22"/>
        </w:rPr>
      </w:pPr>
      <w:r>
        <w:rPr>
          <w:rFonts w:ascii="Calibri" w:eastAsia="Calibri" w:hAnsi="Calibri" w:cs="Calibri"/>
          <w:sz w:val="22"/>
          <w:szCs w:val="22"/>
        </w:rPr>
        <w:t>Traslado Rio / Angra Dos Reis / Rio de Janeiro (hotel aeropuerto)</w:t>
      </w:r>
    </w:p>
    <w:p w14:paraId="04448D01" w14:textId="77777777" w:rsidR="00CA7DAD" w:rsidRDefault="00000000">
      <w:pPr>
        <w:numPr>
          <w:ilvl w:val="0"/>
          <w:numId w:val="1"/>
        </w:numPr>
        <w:rPr>
          <w:rFonts w:ascii="Calibri" w:eastAsia="Calibri" w:hAnsi="Calibri" w:cs="Calibri"/>
          <w:sz w:val="22"/>
          <w:szCs w:val="22"/>
        </w:rPr>
      </w:pPr>
      <w:r>
        <w:rPr>
          <w:rFonts w:ascii="Calibri" w:eastAsia="Calibri" w:hAnsi="Calibri" w:cs="Calibri"/>
          <w:sz w:val="22"/>
          <w:szCs w:val="22"/>
        </w:rPr>
        <w:t>Traslado náutico Angra dos Reis – Ilha Grande – Angra dos Reis</w:t>
      </w:r>
    </w:p>
    <w:p w14:paraId="54E215E9" w14:textId="77777777" w:rsidR="00CA7DAD"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Recepción y transporte de equipaje en Ilha Grande </w:t>
      </w:r>
    </w:p>
    <w:p w14:paraId="006F6E7B" w14:textId="77777777" w:rsidR="00CA7DAD" w:rsidRDefault="00000000">
      <w:pPr>
        <w:numPr>
          <w:ilvl w:val="0"/>
          <w:numId w:val="1"/>
        </w:numPr>
        <w:rPr>
          <w:rFonts w:ascii="Calibri" w:eastAsia="Calibri" w:hAnsi="Calibri" w:cs="Calibri"/>
          <w:sz w:val="22"/>
          <w:szCs w:val="22"/>
        </w:rPr>
      </w:pPr>
      <w:r>
        <w:rPr>
          <w:rFonts w:ascii="Calibri" w:eastAsia="Calibri" w:hAnsi="Calibri" w:cs="Calibri"/>
          <w:sz w:val="22"/>
          <w:szCs w:val="22"/>
        </w:rPr>
        <w:t>03 Noches de alojamiento habitación Standard con desayuno e impuestos obligatorios incluidos.</w:t>
      </w:r>
    </w:p>
    <w:p w14:paraId="4DEE0833" w14:textId="77777777" w:rsidR="00CA7DAD"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Paseo Lopes Mendes (barco + caminata) Regular. </w:t>
      </w:r>
    </w:p>
    <w:p w14:paraId="3FBD6A1D" w14:textId="77777777" w:rsidR="00CA7DAD" w:rsidRDefault="00CA7DAD">
      <w:pPr>
        <w:ind w:left="720"/>
        <w:rPr>
          <w:rFonts w:ascii="Calibri" w:eastAsia="Calibri" w:hAnsi="Calibri" w:cs="Calibri"/>
          <w:sz w:val="22"/>
          <w:szCs w:val="22"/>
        </w:rPr>
      </w:pPr>
    </w:p>
    <w:tbl>
      <w:tblPr>
        <w:tblStyle w:val="a3"/>
        <w:tblW w:w="8175" w:type="dxa"/>
        <w:jc w:val="center"/>
        <w:tblInd w:w="0" w:type="dxa"/>
        <w:tblLayout w:type="fixed"/>
        <w:tblLook w:val="0400" w:firstRow="0" w:lastRow="0" w:firstColumn="0" w:lastColumn="0" w:noHBand="0" w:noVBand="1"/>
      </w:tblPr>
      <w:tblGrid>
        <w:gridCol w:w="3105"/>
        <w:gridCol w:w="1995"/>
        <w:gridCol w:w="1095"/>
        <w:gridCol w:w="990"/>
        <w:gridCol w:w="990"/>
      </w:tblGrid>
      <w:tr w:rsidR="00CA7DAD" w14:paraId="1CC655E0" w14:textId="77777777">
        <w:trPr>
          <w:trHeight w:val="567"/>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609CBAD1" w14:textId="77777777" w:rsidR="00CA7DAD"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ILHA GRANDE</w:t>
            </w:r>
          </w:p>
        </w:tc>
        <w:tc>
          <w:tcPr>
            <w:tcW w:w="199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77B7CD6C" w14:textId="77777777" w:rsidR="00CA7DAD"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VIGENCIA</w:t>
            </w:r>
          </w:p>
        </w:tc>
        <w:tc>
          <w:tcPr>
            <w:tcW w:w="109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61509ED8" w14:textId="77777777" w:rsidR="00CA7DAD"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990" w:type="dxa"/>
            <w:tcBorders>
              <w:top w:val="single" w:sz="4" w:space="0" w:color="000000"/>
              <w:left w:val="nil"/>
              <w:bottom w:val="single" w:sz="4" w:space="0" w:color="000000"/>
              <w:right w:val="single" w:sz="4" w:space="0" w:color="000000"/>
            </w:tcBorders>
            <w:shd w:val="clear" w:color="auto" w:fill="BDD7EE"/>
            <w:vAlign w:val="center"/>
          </w:tcPr>
          <w:p w14:paraId="6CEAB2FC" w14:textId="77777777" w:rsidR="00CA7DAD"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990" w:type="dxa"/>
            <w:tcBorders>
              <w:top w:val="single" w:sz="4" w:space="0" w:color="000000"/>
              <w:left w:val="nil"/>
              <w:bottom w:val="single" w:sz="4" w:space="0" w:color="000000"/>
              <w:right w:val="single" w:sz="4" w:space="0" w:color="000000"/>
            </w:tcBorders>
            <w:shd w:val="clear" w:color="auto" w:fill="BDD7EE"/>
            <w:vAlign w:val="center"/>
          </w:tcPr>
          <w:p w14:paraId="02E16AAE" w14:textId="77777777" w:rsidR="00CA7DAD"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TPL</w:t>
            </w:r>
          </w:p>
        </w:tc>
      </w:tr>
      <w:tr w:rsidR="00A62372" w14:paraId="2AD582E7" w14:textId="77777777" w:rsidTr="00650B56">
        <w:trPr>
          <w:trHeight w:val="480"/>
          <w:jc w:val="center"/>
        </w:trPr>
        <w:tc>
          <w:tcPr>
            <w:tcW w:w="3105" w:type="dxa"/>
            <w:tcBorders>
              <w:top w:val="single" w:sz="4" w:space="0" w:color="000000"/>
              <w:left w:val="single" w:sz="4" w:space="0" w:color="000000"/>
              <w:right w:val="single" w:sz="4" w:space="0" w:color="000000"/>
            </w:tcBorders>
            <w:vAlign w:val="center"/>
          </w:tcPr>
          <w:p w14:paraId="7FD942D9" w14:textId="77777777" w:rsidR="00A62372" w:rsidRDefault="00A62372" w:rsidP="00A62372">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POUSADA ANCORADOURO</w:t>
            </w:r>
          </w:p>
        </w:tc>
        <w:tc>
          <w:tcPr>
            <w:tcW w:w="1995" w:type="dxa"/>
            <w:tcBorders>
              <w:top w:val="single" w:sz="4" w:space="0" w:color="000000"/>
              <w:left w:val="single" w:sz="4" w:space="0" w:color="000000"/>
              <w:bottom w:val="single" w:sz="4" w:space="0" w:color="000000"/>
              <w:right w:val="single" w:sz="4" w:space="0" w:color="000000"/>
            </w:tcBorders>
            <w:vAlign w:val="center"/>
          </w:tcPr>
          <w:p w14:paraId="4CE672D2" w14:textId="77777777" w:rsidR="00A62372" w:rsidRDefault="00A62372" w:rsidP="00A62372">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02 ENE  – 15 DIC 24 </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CFC306" w14:textId="2D157F8A" w:rsidR="00A62372" w:rsidRDefault="00A62372" w:rsidP="00A62372">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880</w:t>
            </w:r>
          </w:p>
        </w:tc>
        <w:tc>
          <w:tcPr>
            <w:tcW w:w="990" w:type="dxa"/>
            <w:tcBorders>
              <w:top w:val="single" w:sz="4" w:space="0" w:color="000000"/>
              <w:left w:val="nil"/>
              <w:bottom w:val="single" w:sz="4" w:space="0" w:color="000000"/>
              <w:right w:val="single" w:sz="4" w:space="0" w:color="000000"/>
            </w:tcBorders>
            <w:shd w:val="clear" w:color="auto" w:fill="FFFFFF"/>
            <w:vAlign w:val="bottom"/>
          </w:tcPr>
          <w:p w14:paraId="207983C4" w14:textId="719E7736" w:rsidR="00A62372" w:rsidRDefault="00A62372" w:rsidP="00A62372">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580</w:t>
            </w:r>
          </w:p>
        </w:tc>
        <w:tc>
          <w:tcPr>
            <w:tcW w:w="990" w:type="dxa"/>
            <w:tcBorders>
              <w:top w:val="single" w:sz="4" w:space="0" w:color="000000"/>
              <w:left w:val="nil"/>
              <w:bottom w:val="single" w:sz="4" w:space="0" w:color="000000"/>
              <w:right w:val="single" w:sz="4" w:space="0" w:color="000000"/>
            </w:tcBorders>
            <w:shd w:val="clear" w:color="auto" w:fill="FFFFFF"/>
            <w:vAlign w:val="bottom"/>
          </w:tcPr>
          <w:p w14:paraId="70C0ADB9" w14:textId="6A03A07E" w:rsidR="00A62372" w:rsidRDefault="00A62372" w:rsidP="00A62372">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OR</w:t>
            </w:r>
          </w:p>
        </w:tc>
      </w:tr>
      <w:tr w:rsidR="00A62372" w14:paraId="18694488" w14:textId="77777777" w:rsidTr="00650B56">
        <w:trPr>
          <w:trHeight w:val="450"/>
          <w:jc w:val="center"/>
        </w:trPr>
        <w:tc>
          <w:tcPr>
            <w:tcW w:w="3105" w:type="dxa"/>
            <w:tcBorders>
              <w:top w:val="single" w:sz="4" w:space="0" w:color="000000"/>
              <w:left w:val="single" w:sz="4" w:space="0" w:color="000000"/>
              <w:right w:val="single" w:sz="4" w:space="0" w:color="000000"/>
            </w:tcBorders>
            <w:vAlign w:val="center"/>
          </w:tcPr>
          <w:p w14:paraId="5C0B9296" w14:textId="77777777" w:rsidR="00A62372" w:rsidRDefault="00A62372" w:rsidP="00A62372">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POUSADA AQUARELA DO MAR</w:t>
            </w:r>
          </w:p>
        </w:tc>
        <w:tc>
          <w:tcPr>
            <w:tcW w:w="1995" w:type="dxa"/>
            <w:tcBorders>
              <w:top w:val="single" w:sz="4" w:space="0" w:color="000000"/>
              <w:left w:val="single" w:sz="4" w:space="0" w:color="000000"/>
              <w:bottom w:val="single" w:sz="4" w:space="0" w:color="000000"/>
              <w:right w:val="single" w:sz="4" w:space="0" w:color="000000"/>
            </w:tcBorders>
            <w:vAlign w:val="center"/>
          </w:tcPr>
          <w:p w14:paraId="430366F3" w14:textId="77777777" w:rsidR="00A62372" w:rsidRDefault="00A62372" w:rsidP="00A62372">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02 ENE  – 15 DIC 24 </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49145AD" w14:textId="3F8CB143" w:rsidR="00A62372" w:rsidRDefault="00A62372" w:rsidP="00A62372">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886</w:t>
            </w:r>
          </w:p>
        </w:tc>
        <w:tc>
          <w:tcPr>
            <w:tcW w:w="990" w:type="dxa"/>
            <w:tcBorders>
              <w:top w:val="single" w:sz="4" w:space="0" w:color="000000"/>
              <w:left w:val="nil"/>
              <w:bottom w:val="single" w:sz="4" w:space="0" w:color="000000"/>
              <w:right w:val="single" w:sz="4" w:space="0" w:color="000000"/>
            </w:tcBorders>
            <w:shd w:val="clear" w:color="auto" w:fill="FFFFFF"/>
            <w:vAlign w:val="bottom"/>
          </w:tcPr>
          <w:p w14:paraId="042AF00B" w14:textId="2AE4E8F2" w:rsidR="00A62372" w:rsidRDefault="00A62372" w:rsidP="00A62372">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580</w:t>
            </w:r>
          </w:p>
        </w:tc>
        <w:tc>
          <w:tcPr>
            <w:tcW w:w="990" w:type="dxa"/>
            <w:tcBorders>
              <w:top w:val="single" w:sz="4" w:space="0" w:color="000000"/>
              <w:left w:val="nil"/>
              <w:bottom w:val="single" w:sz="4" w:space="0" w:color="000000"/>
              <w:right w:val="single" w:sz="4" w:space="0" w:color="000000"/>
            </w:tcBorders>
            <w:shd w:val="clear" w:color="auto" w:fill="FFFFFF"/>
            <w:vAlign w:val="bottom"/>
          </w:tcPr>
          <w:p w14:paraId="7E478293" w14:textId="668FFECC" w:rsidR="00A62372" w:rsidRDefault="00A62372" w:rsidP="00A62372">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OR</w:t>
            </w:r>
          </w:p>
        </w:tc>
      </w:tr>
      <w:tr w:rsidR="00A62372" w14:paraId="6C2B961B" w14:textId="77777777" w:rsidTr="00650B56">
        <w:trPr>
          <w:trHeight w:val="434"/>
          <w:jc w:val="center"/>
        </w:trPr>
        <w:tc>
          <w:tcPr>
            <w:tcW w:w="3105" w:type="dxa"/>
            <w:tcBorders>
              <w:top w:val="single" w:sz="4" w:space="0" w:color="000000"/>
              <w:left w:val="single" w:sz="4" w:space="0" w:color="000000"/>
              <w:bottom w:val="single" w:sz="4" w:space="0" w:color="000000"/>
              <w:right w:val="single" w:sz="4" w:space="0" w:color="000000"/>
            </w:tcBorders>
            <w:vAlign w:val="center"/>
          </w:tcPr>
          <w:p w14:paraId="1976C417" w14:textId="77777777" w:rsidR="00A62372" w:rsidRDefault="00A62372" w:rsidP="00A62372">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POUSADA CAIÇARA</w:t>
            </w:r>
          </w:p>
        </w:tc>
        <w:tc>
          <w:tcPr>
            <w:tcW w:w="1995" w:type="dxa"/>
            <w:tcBorders>
              <w:top w:val="single" w:sz="4" w:space="0" w:color="000000"/>
              <w:left w:val="single" w:sz="4" w:space="0" w:color="000000"/>
              <w:bottom w:val="single" w:sz="4" w:space="0" w:color="000000"/>
              <w:right w:val="single" w:sz="4" w:space="0" w:color="000000"/>
            </w:tcBorders>
            <w:vAlign w:val="center"/>
          </w:tcPr>
          <w:p w14:paraId="7C4D600C" w14:textId="77777777" w:rsidR="00A62372" w:rsidRDefault="00A62372" w:rsidP="00A62372">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02 ENE  – 15 DIC 24 </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6AA751" w14:textId="56C3079D" w:rsidR="00A62372" w:rsidRDefault="00A62372" w:rsidP="00A62372">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974</w:t>
            </w:r>
          </w:p>
        </w:tc>
        <w:tc>
          <w:tcPr>
            <w:tcW w:w="990" w:type="dxa"/>
            <w:tcBorders>
              <w:top w:val="single" w:sz="4" w:space="0" w:color="000000"/>
              <w:left w:val="nil"/>
              <w:bottom w:val="single" w:sz="4" w:space="0" w:color="000000"/>
              <w:right w:val="single" w:sz="4" w:space="0" w:color="000000"/>
            </w:tcBorders>
            <w:shd w:val="clear" w:color="auto" w:fill="FFFFFF"/>
            <w:vAlign w:val="bottom"/>
          </w:tcPr>
          <w:p w14:paraId="79A1AB1C" w14:textId="326C5C7D" w:rsidR="00A62372" w:rsidRDefault="00A62372" w:rsidP="00A62372">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624</w:t>
            </w:r>
          </w:p>
        </w:tc>
        <w:tc>
          <w:tcPr>
            <w:tcW w:w="990" w:type="dxa"/>
            <w:tcBorders>
              <w:top w:val="single" w:sz="4" w:space="0" w:color="000000"/>
              <w:left w:val="nil"/>
              <w:bottom w:val="single" w:sz="4" w:space="0" w:color="000000"/>
              <w:right w:val="single" w:sz="4" w:space="0" w:color="000000"/>
            </w:tcBorders>
            <w:shd w:val="clear" w:color="auto" w:fill="FFFFFF"/>
            <w:vAlign w:val="bottom"/>
          </w:tcPr>
          <w:p w14:paraId="4A2E4576" w14:textId="48C5CB64" w:rsidR="00A62372" w:rsidRDefault="00A62372" w:rsidP="00A62372">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OR</w:t>
            </w:r>
          </w:p>
        </w:tc>
      </w:tr>
      <w:tr w:rsidR="00A62372" w14:paraId="15EB9608" w14:textId="77777777" w:rsidTr="00650B56">
        <w:trPr>
          <w:trHeight w:val="434"/>
          <w:jc w:val="center"/>
        </w:trPr>
        <w:tc>
          <w:tcPr>
            <w:tcW w:w="3105" w:type="dxa"/>
            <w:tcBorders>
              <w:top w:val="single" w:sz="4" w:space="0" w:color="000000"/>
              <w:left w:val="single" w:sz="4" w:space="0" w:color="000000"/>
              <w:bottom w:val="single" w:sz="4" w:space="0" w:color="000000"/>
              <w:right w:val="single" w:sz="4" w:space="0" w:color="000000"/>
            </w:tcBorders>
            <w:vAlign w:val="center"/>
          </w:tcPr>
          <w:p w14:paraId="5F2A8CA2" w14:textId="77777777" w:rsidR="00A62372" w:rsidRDefault="00A62372" w:rsidP="00A62372">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POUSADA ASALEM</w:t>
            </w:r>
          </w:p>
        </w:tc>
        <w:tc>
          <w:tcPr>
            <w:tcW w:w="1995" w:type="dxa"/>
            <w:tcBorders>
              <w:top w:val="single" w:sz="4" w:space="0" w:color="000000"/>
              <w:left w:val="single" w:sz="4" w:space="0" w:color="000000"/>
              <w:bottom w:val="single" w:sz="4" w:space="0" w:color="000000"/>
              <w:right w:val="single" w:sz="4" w:space="0" w:color="000000"/>
            </w:tcBorders>
            <w:vAlign w:val="center"/>
          </w:tcPr>
          <w:p w14:paraId="7E620262" w14:textId="77777777" w:rsidR="00A62372" w:rsidRDefault="00A62372" w:rsidP="00A62372">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02 ENE - 31 OCT 24</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1025A26" w14:textId="2857275D" w:rsidR="00A62372" w:rsidRDefault="00A62372" w:rsidP="00A62372">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1424</w:t>
            </w:r>
          </w:p>
        </w:tc>
        <w:tc>
          <w:tcPr>
            <w:tcW w:w="990" w:type="dxa"/>
            <w:tcBorders>
              <w:top w:val="single" w:sz="4" w:space="0" w:color="000000"/>
              <w:left w:val="nil"/>
              <w:bottom w:val="single" w:sz="4" w:space="0" w:color="000000"/>
              <w:right w:val="single" w:sz="4" w:space="0" w:color="000000"/>
            </w:tcBorders>
            <w:shd w:val="clear" w:color="auto" w:fill="FFFFFF"/>
            <w:vAlign w:val="bottom"/>
          </w:tcPr>
          <w:p w14:paraId="224910B0" w14:textId="0573AEE9" w:rsidR="00A62372" w:rsidRDefault="00A62372" w:rsidP="00A62372">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849</w:t>
            </w:r>
          </w:p>
        </w:tc>
        <w:tc>
          <w:tcPr>
            <w:tcW w:w="990" w:type="dxa"/>
            <w:tcBorders>
              <w:top w:val="single" w:sz="4" w:space="0" w:color="000000"/>
              <w:left w:val="nil"/>
              <w:bottom w:val="single" w:sz="4" w:space="0" w:color="000000"/>
              <w:right w:val="single" w:sz="4" w:space="0" w:color="000000"/>
            </w:tcBorders>
            <w:shd w:val="clear" w:color="auto" w:fill="FFFFFF"/>
            <w:vAlign w:val="bottom"/>
          </w:tcPr>
          <w:p w14:paraId="68120235" w14:textId="10771FC7" w:rsidR="00A62372" w:rsidRDefault="00A62372" w:rsidP="00A62372">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724</w:t>
            </w:r>
          </w:p>
        </w:tc>
      </w:tr>
    </w:tbl>
    <w:p w14:paraId="09E75E2B" w14:textId="77777777" w:rsidR="00CA7DAD" w:rsidRDefault="00CA7DAD">
      <w:pPr>
        <w:jc w:val="center"/>
        <w:rPr>
          <w:rFonts w:ascii="Calibri" w:eastAsia="Calibri" w:hAnsi="Calibri" w:cs="Calibri"/>
          <w:b/>
          <w:color w:val="323E4F"/>
        </w:rPr>
      </w:pPr>
    </w:p>
    <w:p w14:paraId="0C144003" w14:textId="77777777" w:rsidR="00CA7DAD" w:rsidRDefault="00000000">
      <w:pPr>
        <w:rPr>
          <w:rFonts w:ascii="Calibri" w:eastAsia="Calibri" w:hAnsi="Calibri" w:cs="Calibri"/>
          <w:b/>
          <w:color w:val="323E4F"/>
        </w:rPr>
      </w:pPr>
      <w:r>
        <w:rPr>
          <w:rFonts w:ascii="Calibri" w:eastAsia="Calibri" w:hAnsi="Calibri" w:cs="Calibri"/>
          <w:b/>
          <w:color w:val="323E4F"/>
        </w:rPr>
        <w:t>NOTAS IMPORTANTES</w:t>
      </w:r>
    </w:p>
    <w:p w14:paraId="7FE862E4" w14:textId="77777777" w:rsidR="00CA7DAD"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Política CHD Posadas en Ilha Grande: No permite en la categoría del programa.</w:t>
      </w:r>
      <w:r>
        <w:rPr>
          <w:rFonts w:ascii="Calibri" w:eastAsia="Calibri" w:hAnsi="Calibri" w:cs="Calibri"/>
          <w:sz w:val="22"/>
          <w:szCs w:val="22"/>
        </w:rPr>
        <w:br/>
        <w:t>En caso que el Hotel seleccionado no tenga disponibilidad será confirmado o sugerido una opción similar.</w:t>
      </w:r>
    </w:p>
    <w:p w14:paraId="1126C0B0" w14:textId="77777777" w:rsidR="00CA7DAD" w:rsidRDefault="00CA7DAD">
      <w:pPr>
        <w:tabs>
          <w:tab w:val="left" w:pos="641"/>
          <w:tab w:val="left" w:pos="1658"/>
          <w:tab w:val="left" w:pos="2569"/>
          <w:tab w:val="left" w:pos="2981"/>
          <w:tab w:val="left" w:pos="3902"/>
        </w:tabs>
        <w:jc w:val="both"/>
        <w:rPr>
          <w:rFonts w:ascii="Calibri" w:eastAsia="Calibri" w:hAnsi="Calibri" w:cs="Calibri"/>
          <w:b/>
          <w:color w:val="323E4F"/>
        </w:rPr>
      </w:pPr>
    </w:p>
    <w:p w14:paraId="16BADD28" w14:textId="77777777" w:rsidR="00CA7DAD" w:rsidRDefault="00000000">
      <w:pPr>
        <w:tabs>
          <w:tab w:val="left" w:pos="641"/>
          <w:tab w:val="left" w:pos="1658"/>
          <w:tab w:val="left" w:pos="2569"/>
          <w:tab w:val="left" w:pos="2981"/>
          <w:tab w:val="left" w:pos="3902"/>
        </w:tabs>
        <w:jc w:val="both"/>
        <w:rPr>
          <w:rFonts w:ascii="Calibri" w:eastAsia="Calibri" w:hAnsi="Calibri" w:cs="Calibri"/>
          <w:b/>
          <w:color w:val="323E4F"/>
        </w:rPr>
      </w:pPr>
      <w:r>
        <w:rPr>
          <w:rFonts w:ascii="Calibri" w:eastAsia="Calibri" w:hAnsi="Calibri" w:cs="Calibri"/>
          <w:b/>
          <w:color w:val="323E4F"/>
        </w:rPr>
        <w:t xml:space="preserve">CONDICIONES GENERALES </w:t>
      </w:r>
    </w:p>
    <w:p w14:paraId="19C30A5F" w14:textId="77777777" w:rsidR="00CA7DAD"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Tarifa válida entre 02 de Enero de 2024 a 15 Diciembre de 2024. (Excepto Carnaval – Año nuevo –  Semana Santa – Feriados y fechas de Grandes eventos) Sujetas a disponibilidad.</w:t>
      </w:r>
    </w:p>
    <w:p w14:paraId="6A7192E2" w14:textId="49FCC024" w:rsidR="00CA7DAD"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 Sujetos a cambio sin previo aviso.</w:t>
      </w:r>
    </w:p>
    <w:p w14:paraId="221CE708" w14:textId="77777777" w:rsidR="00CA7DAD"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49D7EC35" w14:textId="77777777" w:rsidR="00CA7DAD"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Las habitaciones triples son normalmente dobles con cama extra.</w:t>
      </w:r>
    </w:p>
    <w:p w14:paraId="7B8D7FF9" w14:textId="77777777" w:rsidR="00CA7DAD"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Cancelación sin cargo hasta 15 días antes de la primera llegada del pasajero o según las especificaciones en la confirmación.</w:t>
      </w:r>
    </w:p>
    <w:p w14:paraId="7E7361AC" w14:textId="77777777" w:rsidR="00CA7DAD"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 xml:space="preserve">Este programa no tiene adicional para 1 pasajero viajando solo. </w:t>
      </w:r>
    </w:p>
    <w:p w14:paraId="2B770B2E" w14:textId="77777777" w:rsidR="00CA7DAD" w:rsidRDefault="00CA7DAD">
      <w:pPr>
        <w:tabs>
          <w:tab w:val="left" w:pos="641"/>
          <w:tab w:val="left" w:pos="1658"/>
          <w:tab w:val="left" w:pos="2569"/>
          <w:tab w:val="left" w:pos="2981"/>
          <w:tab w:val="left" w:pos="3902"/>
        </w:tabs>
        <w:jc w:val="both"/>
        <w:rPr>
          <w:rFonts w:ascii="Calibri" w:eastAsia="Calibri" w:hAnsi="Calibri" w:cs="Calibri"/>
          <w:sz w:val="22"/>
          <w:szCs w:val="22"/>
        </w:rPr>
      </w:pPr>
    </w:p>
    <w:p w14:paraId="10F4BBC1" w14:textId="77777777" w:rsidR="00CA7DAD" w:rsidRDefault="00000000">
      <w:pPr>
        <w:rPr>
          <w:rFonts w:ascii="Calibri" w:eastAsia="Calibri" w:hAnsi="Calibri" w:cs="Calibri"/>
          <w:b/>
          <w:color w:val="323E4F"/>
        </w:rPr>
      </w:pPr>
      <w:r>
        <w:rPr>
          <w:rFonts w:ascii="Calibri" w:eastAsia="Calibri" w:hAnsi="Calibri" w:cs="Calibri"/>
          <w:b/>
          <w:color w:val="323E4F"/>
        </w:rPr>
        <w:t>SALIDAS DIARIAS</w:t>
      </w:r>
    </w:p>
    <w:p w14:paraId="17D39F00" w14:textId="77777777" w:rsidR="00CA7DAD" w:rsidRDefault="00000000">
      <w:pPr>
        <w:rPr>
          <w:rFonts w:ascii="Calibri" w:eastAsia="Calibri" w:hAnsi="Calibri" w:cs="Calibri"/>
          <w:b/>
          <w:color w:val="0070C0"/>
          <w:sz w:val="22"/>
          <w:szCs w:val="22"/>
        </w:rPr>
      </w:pPr>
      <w:r>
        <w:rPr>
          <w:rFonts w:ascii="Calibri" w:eastAsia="Calibri" w:hAnsi="Calibri" w:cs="Calibri"/>
          <w:b/>
          <w:color w:val="323E4F"/>
        </w:rPr>
        <w:t>1º Dia / Ilha Grande</w:t>
      </w:r>
    </w:p>
    <w:p w14:paraId="2C878C35" w14:textId="77777777" w:rsidR="00CA7DAD" w:rsidRDefault="00000000">
      <w:pPr>
        <w:jc w:val="both"/>
        <w:rPr>
          <w:rFonts w:ascii="Calibri" w:eastAsia="Calibri" w:hAnsi="Calibri" w:cs="Calibri"/>
          <w:sz w:val="20"/>
          <w:szCs w:val="20"/>
        </w:rPr>
      </w:pPr>
      <w:r>
        <w:rPr>
          <w:rFonts w:ascii="Calibri" w:eastAsia="Calibri" w:hAnsi="Calibri" w:cs="Calibri"/>
          <w:sz w:val="20"/>
          <w:szCs w:val="20"/>
        </w:rPr>
        <w:t>Traslado regular a Angra dos Reis. Embarque para Ilha Grande. Recepción en la isla con maleteros.  Check in. Día libre. Alojamiento.</w:t>
      </w:r>
    </w:p>
    <w:p w14:paraId="671A927C" w14:textId="77777777" w:rsidR="00CA7DAD" w:rsidRDefault="00CA7DAD">
      <w:pPr>
        <w:rPr>
          <w:rFonts w:ascii="Calibri" w:eastAsia="Calibri" w:hAnsi="Calibri" w:cs="Calibri"/>
          <w:b/>
          <w:color w:val="0070C0"/>
        </w:rPr>
      </w:pPr>
    </w:p>
    <w:p w14:paraId="017298F6" w14:textId="77777777" w:rsidR="00CA7DAD" w:rsidRDefault="00000000">
      <w:pPr>
        <w:rPr>
          <w:rFonts w:ascii="Calibri" w:eastAsia="Calibri" w:hAnsi="Calibri" w:cs="Calibri"/>
          <w:b/>
          <w:color w:val="323E4F"/>
        </w:rPr>
      </w:pPr>
      <w:r>
        <w:rPr>
          <w:rFonts w:ascii="Calibri" w:eastAsia="Calibri" w:hAnsi="Calibri" w:cs="Calibri"/>
          <w:b/>
          <w:color w:val="323E4F"/>
        </w:rPr>
        <w:t>2º Día / Ilha Grande</w:t>
      </w:r>
    </w:p>
    <w:p w14:paraId="2462B6CA" w14:textId="77777777" w:rsidR="00CA7DAD"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Por la mañana, saldremos para realizar un paseo a la paradisíaca playa de Lopes Mendes. Los encantos de la playa de Lopes Mendez con sus casi 3 kilómetros de extensión de arena y olas la convirtieron en una de las mejores playas de Brasil. Este tour une el mar, la playa y una caminata por la mata atlántica en un solo paseo. Salimos de barco desde la Vila de Abrão, navegamos por 45 minutos hasta la playa de Pouso y continuamos a pie durante 30 minutos en la Mata Atlántica hasta llegar a LopesMendes. Llegada a la playa y tiempo libre. Regreso al hotel. Alojamiento.</w:t>
      </w:r>
    </w:p>
    <w:p w14:paraId="7A0B174E" w14:textId="77777777" w:rsidR="00CA7DAD" w:rsidRDefault="00CA7DAD">
      <w:pPr>
        <w:jc w:val="both"/>
        <w:rPr>
          <w:rFonts w:ascii="Calibri" w:eastAsia="Calibri" w:hAnsi="Calibri" w:cs="Calibri"/>
          <w:sz w:val="22"/>
          <w:szCs w:val="22"/>
        </w:rPr>
      </w:pPr>
    </w:p>
    <w:p w14:paraId="168A1252" w14:textId="77777777" w:rsidR="00CA7DAD" w:rsidRDefault="00000000">
      <w:pPr>
        <w:rPr>
          <w:rFonts w:ascii="Calibri" w:eastAsia="Calibri" w:hAnsi="Calibri" w:cs="Calibri"/>
          <w:b/>
          <w:color w:val="323E4F"/>
        </w:rPr>
      </w:pPr>
      <w:r>
        <w:rPr>
          <w:rFonts w:ascii="Calibri" w:eastAsia="Calibri" w:hAnsi="Calibri" w:cs="Calibri"/>
          <w:b/>
          <w:color w:val="323E4F"/>
        </w:rPr>
        <w:t>3º Día / Ilha Grande</w:t>
      </w:r>
      <w:r>
        <w:rPr>
          <w:rFonts w:ascii="Calibri" w:eastAsia="Calibri" w:hAnsi="Calibri" w:cs="Calibri"/>
          <w:b/>
          <w:color w:val="323E4F"/>
        </w:rPr>
        <w:tab/>
      </w:r>
    </w:p>
    <w:p w14:paraId="49EDA323" w14:textId="77777777" w:rsidR="00CA7DAD"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Día libre. Alojamiento.</w:t>
      </w:r>
    </w:p>
    <w:p w14:paraId="3C985D44" w14:textId="77777777" w:rsidR="00CA7DAD" w:rsidRDefault="00CA7DAD">
      <w:pPr>
        <w:rPr>
          <w:rFonts w:ascii="Calibri" w:eastAsia="Calibri" w:hAnsi="Calibri" w:cs="Calibri"/>
          <w:b/>
          <w:color w:val="0070C0"/>
          <w:sz w:val="22"/>
          <w:szCs w:val="22"/>
        </w:rPr>
      </w:pPr>
    </w:p>
    <w:p w14:paraId="3C3ED497" w14:textId="77777777" w:rsidR="00CA7DAD" w:rsidRDefault="00000000">
      <w:pPr>
        <w:rPr>
          <w:rFonts w:ascii="Calibri" w:eastAsia="Calibri" w:hAnsi="Calibri" w:cs="Calibri"/>
          <w:b/>
          <w:color w:val="323E4F"/>
        </w:rPr>
      </w:pPr>
      <w:r>
        <w:rPr>
          <w:rFonts w:ascii="Calibri" w:eastAsia="Calibri" w:hAnsi="Calibri" w:cs="Calibri"/>
          <w:b/>
          <w:color w:val="323E4F"/>
        </w:rPr>
        <w:t>4º Día / Ilha Grande</w:t>
      </w:r>
    </w:p>
    <w:p w14:paraId="516E8B5B" w14:textId="77777777" w:rsidR="00CA7DAD" w:rsidRDefault="00000000">
      <w:pPr>
        <w:rPr>
          <w:rFonts w:ascii="Calibri" w:eastAsia="Calibri" w:hAnsi="Calibri" w:cs="Calibri"/>
          <w:sz w:val="20"/>
          <w:szCs w:val="20"/>
        </w:rPr>
      </w:pPr>
      <w:r>
        <w:rPr>
          <w:rFonts w:ascii="Calibri" w:eastAsia="Calibri" w:hAnsi="Calibri" w:cs="Calibri"/>
          <w:sz w:val="20"/>
          <w:szCs w:val="20"/>
        </w:rPr>
        <w:t xml:space="preserve">Desayuno buffet servido en el restaurante del hotel. Traslado regular desde la ciudad de Búzios hacia el aeropuerto internacional de Río de Janeiro.  </w:t>
      </w:r>
    </w:p>
    <w:p w14:paraId="18E50E7C" w14:textId="77777777" w:rsidR="00CA7DAD" w:rsidRDefault="00CA7DAD">
      <w:pPr>
        <w:rPr>
          <w:rFonts w:ascii="Calibri" w:eastAsia="Calibri" w:hAnsi="Calibri" w:cs="Calibri"/>
          <w:sz w:val="20"/>
          <w:szCs w:val="20"/>
        </w:rPr>
      </w:pPr>
    </w:p>
    <w:p w14:paraId="26695828" w14:textId="77777777" w:rsidR="00CA7DAD" w:rsidRDefault="00CA7DAD">
      <w:pPr>
        <w:rPr>
          <w:rFonts w:ascii="Calibri" w:eastAsia="Calibri" w:hAnsi="Calibri" w:cs="Calibri"/>
          <w:sz w:val="20"/>
          <w:szCs w:val="20"/>
        </w:rPr>
      </w:pPr>
    </w:p>
    <w:p w14:paraId="3267B758" w14:textId="77777777" w:rsidR="00CA7DAD" w:rsidRDefault="00CA7DAD">
      <w:pPr>
        <w:jc w:val="both"/>
        <w:rPr>
          <w:rFonts w:ascii="Calibri" w:eastAsia="Calibri" w:hAnsi="Calibri" w:cs="Calibri"/>
          <w:sz w:val="20"/>
          <w:szCs w:val="20"/>
        </w:rPr>
      </w:pPr>
    </w:p>
    <w:p w14:paraId="4FF18961" w14:textId="77777777" w:rsidR="00CA7DAD" w:rsidRDefault="00000000">
      <w:pPr>
        <w:jc w:val="center"/>
        <w:rPr>
          <w:rFonts w:ascii="Calibri" w:eastAsia="Calibri" w:hAnsi="Calibri" w:cs="Calibri"/>
          <w:b/>
        </w:rPr>
      </w:pPr>
      <w:r>
        <w:rPr>
          <w:rFonts w:ascii="Calibri" w:eastAsia="Calibri" w:hAnsi="Calibri" w:cs="Calibri"/>
          <w:b/>
        </w:rPr>
        <w:t>** La tarifa no cambia si se altera el orden del itinerario**</w:t>
      </w:r>
    </w:p>
    <w:p w14:paraId="003022FD" w14:textId="77777777" w:rsidR="00CA7DAD" w:rsidRDefault="00000000">
      <w:pPr>
        <w:jc w:val="center"/>
        <w:rPr>
          <w:rFonts w:ascii="Calibri" w:eastAsia="Calibri" w:hAnsi="Calibri" w:cs="Calibri"/>
          <w:b/>
        </w:rPr>
      </w:pPr>
      <w:r>
        <w:rPr>
          <w:rFonts w:ascii="Calibri" w:eastAsia="Calibri" w:hAnsi="Calibri" w:cs="Calibri"/>
          <w:b/>
        </w:rPr>
        <w:t>**La distribución y orden de los paseos puede sufrir alteraciones**</w:t>
      </w:r>
    </w:p>
    <w:p w14:paraId="51BAE1BB" w14:textId="77777777" w:rsidR="00CA7DAD" w:rsidRDefault="00CA7DAD">
      <w:pPr>
        <w:jc w:val="center"/>
        <w:rPr>
          <w:rFonts w:ascii="Calibri" w:eastAsia="Calibri" w:hAnsi="Calibri" w:cs="Calibri"/>
          <w:b/>
        </w:rPr>
      </w:pPr>
    </w:p>
    <w:p w14:paraId="0972A804" w14:textId="77777777" w:rsidR="00CA7DAD" w:rsidRDefault="00000000">
      <w:pPr>
        <w:jc w:val="both"/>
        <w:rPr>
          <w:rFonts w:ascii="Calibri" w:eastAsia="Calibri" w:hAnsi="Calibri" w:cs="Calibri"/>
          <w:b/>
          <w:color w:val="44546A"/>
        </w:rPr>
      </w:pPr>
      <w:r>
        <w:rPr>
          <w:rFonts w:ascii="Calibri" w:eastAsia="Calibri" w:hAnsi="Calibri" w:cs="Calibri"/>
          <w:b/>
          <w:color w:val="44546A"/>
        </w:rPr>
        <w:t xml:space="preserve">TOURS OPCIONALES </w:t>
      </w:r>
    </w:p>
    <w:p w14:paraId="0EA46498" w14:textId="1E922473" w:rsidR="00CA7DAD" w:rsidRDefault="00000000">
      <w:pPr>
        <w:rPr>
          <w:rFonts w:ascii="Calibri" w:eastAsia="Calibri" w:hAnsi="Calibri" w:cs="Calibri"/>
          <w:b/>
        </w:rPr>
      </w:pPr>
      <w:r>
        <w:rPr>
          <w:rFonts w:ascii="Calibri" w:eastAsia="Calibri" w:hAnsi="Calibri" w:cs="Calibri"/>
          <w:b/>
          <w:sz w:val="22"/>
          <w:szCs w:val="22"/>
        </w:rPr>
        <w:t xml:space="preserve">TOUR  DE BARCO LAGUNA AZUL.  USD </w:t>
      </w:r>
      <w:r w:rsidR="00851089">
        <w:rPr>
          <w:rFonts w:ascii="Calibri" w:eastAsia="Calibri" w:hAnsi="Calibri" w:cs="Calibri"/>
          <w:b/>
          <w:sz w:val="22"/>
          <w:szCs w:val="22"/>
        </w:rPr>
        <w:t>40</w:t>
      </w:r>
      <w:r>
        <w:rPr>
          <w:rFonts w:ascii="Calibri" w:eastAsia="Calibri" w:hAnsi="Calibri" w:cs="Calibri"/>
          <w:b/>
          <w:sz w:val="22"/>
          <w:szCs w:val="22"/>
        </w:rPr>
        <w:t xml:space="preserve"> - Por pax. (Mínimo 2 pax) Regular. 6 horas de duración.</w:t>
      </w:r>
    </w:p>
    <w:p w14:paraId="53B3C51A" w14:textId="77777777" w:rsidR="00CA7DAD" w:rsidRDefault="00000000">
      <w:pPr>
        <w:rPr>
          <w:rFonts w:ascii="Calibri" w:eastAsia="Calibri" w:hAnsi="Calibri" w:cs="Calibri"/>
          <w:sz w:val="20"/>
          <w:szCs w:val="20"/>
        </w:rPr>
      </w:pPr>
      <w:r>
        <w:rPr>
          <w:rFonts w:ascii="Calibri" w:eastAsia="Calibri" w:hAnsi="Calibri" w:cs="Calibri"/>
          <w:sz w:val="20"/>
          <w:szCs w:val="20"/>
        </w:rPr>
        <w:t>Este paseo de barco es una experiencia imperdible e ideal para disfrutar de un día tranquilo en barco, contemplando las vistas y bellezas naturales de Ilha grande. El embarque se realiza en el puerto de Vila de Abraão. La primera parada es en la famosa lagoa azul, una ensenada perfecta para hacer snorkel, nadar  con los peces de colores y observar la fauna marina local. Seguiremos para la playa de Freguesia de Santana, uno de los poblados más antiguos de la Ilha Grande terminando en la playa de Japariz con una parada para almuerzo opcional (no incluido).</w:t>
      </w:r>
    </w:p>
    <w:p w14:paraId="329D64E4" w14:textId="77777777" w:rsidR="00CA7DAD" w:rsidRDefault="00CA7DAD">
      <w:pPr>
        <w:rPr>
          <w:rFonts w:ascii="Calibri" w:eastAsia="Calibri" w:hAnsi="Calibri" w:cs="Calibri"/>
        </w:rPr>
      </w:pPr>
    </w:p>
    <w:p w14:paraId="5B344EA0" w14:textId="2C5C05AD" w:rsidR="00CA7DAD" w:rsidRDefault="00000000">
      <w:pPr>
        <w:rPr>
          <w:rFonts w:ascii="Calibri" w:eastAsia="Calibri" w:hAnsi="Calibri" w:cs="Calibri"/>
          <w:b/>
          <w:sz w:val="22"/>
          <w:szCs w:val="22"/>
        </w:rPr>
      </w:pPr>
      <w:r>
        <w:rPr>
          <w:rFonts w:ascii="Calibri" w:eastAsia="Calibri" w:hAnsi="Calibri" w:cs="Calibri"/>
          <w:b/>
          <w:sz w:val="22"/>
          <w:szCs w:val="22"/>
        </w:rPr>
        <w:t xml:space="preserve">MEDIA VUELTA A LA ISLA EN LANCHA USD </w:t>
      </w:r>
      <w:r w:rsidR="00851089">
        <w:rPr>
          <w:rFonts w:ascii="Calibri" w:eastAsia="Calibri" w:hAnsi="Calibri" w:cs="Calibri"/>
          <w:b/>
          <w:sz w:val="22"/>
          <w:szCs w:val="22"/>
        </w:rPr>
        <w:t>90</w:t>
      </w:r>
      <w:r>
        <w:rPr>
          <w:rFonts w:ascii="Calibri" w:eastAsia="Calibri" w:hAnsi="Calibri" w:cs="Calibri"/>
          <w:b/>
          <w:sz w:val="22"/>
          <w:szCs w:val="22"/>
        </w:rPr>
        <w:t xml:space="preserve"> Por pax. (Mínimo 2 pax) Regular. 7 horas de duración.</w:t>
      </w:r>
    </w:p>
    <w:p w14:paraId="00B93B20" w14:textId="77777777" w:rsidR="00CA7DAD" w:rsidRDefault="00000000">
      <w:pPr>
        <w:rPr>
          <w:rFonts w:ascii="Calibri" w:eastAsia="Calibri" w:hAnsi="Calibri" w:cs="Calibri"/>
          <w:sz w:val="20"/>
          <w:szCs w:val="20"/>
        </w:rPr>
      </w:pPr>
      <w:r>
        <w:rPr>
          <w:rFonts w:ascii="Calibri" w:eastAsia="Calibri" w:hAnsi="Calibri" w:cs="Calibri"/>
          <w:sz w:val="20"/>
          <w:szCs w:val="20"/>
        </w:rPr>
        <w:t>El paseo en lancha es la forma más práctica para quien quiere conocer las principales paradas de Ilha grande, en un itinerario con mar calmo, piscinas naturales de aguas cristalinas y mucha vida marina.</w:t>
      </w:r>
    </w:p>
    <w:p w14:paraId="5D1DFCC9" w14:textId="77777777" w:rsidR="00CA7DAD" w:rsidRDefault="00000000">
      <w:pPr>
        <w:jc w:val="both"/>
        <w:rPr>
          <w:rFonts w:ascii="Calibri" w:eastAsia="Calibri" w:hAnsi="Calibri" w:cs="Calibri"/>
          <w:sz w:val="20"/>
          <w:szCs w:val="20"/>
        </w:rPr>
      </w:pPr>
      <w:r>
        <w:rPr>
          <w:rFonts w:ascii="Calibri" w:eastAsia="Calibri" w:hAnsi="Calibri" w:cs="Calibri"/>
          <w:sz w:val="20"/>
          <w:szCs w:val="20"/>
        </w:rPr>
        <w:t xml:space="preserve">El embarque se realiza en el puerto de Vila de Abraão, la primera parada son las  famosas lagoa azul y lagoa verde, una ensenada perfecta para hacer snorkel, nadar  con los peces de colores y observar la fauna marina. Seguimos por la playa de Maraguiquessaba, con aguas calmas y una parada para almuerzo opcional. Visitaremos la playa de Amor, con varias leyendas e historias de amor y por último la playa de Feiticeira, la cual posee un río que desemboca en el mar, ideal para bañarse con agua dulce. </w:t>
      </w:r>
    </w:p>
    <w:p w14:paraId="627793C5" w14:textId="77777777" w:rsidR="00CA7DAD" w:rsidRDefault="00CA7DAD">
      <w:pPr>
        <w:jc w:val="both"/>
        <w:rPr>
          <w:rFonts w:ascii="Calibri" w:eastAsia="Calibri" w:hAnsi="Calibri" w:cs="Calibri"/>
        </w:rPr>
      </w:pPr>
    </w:p>
    <w:p w14:paraId="206CCF53" w14:textId="558D5807" w:rsidR="00CA7DAD" w:rsidRDefault="00000000">
      <w:pPr>
        <w:jc w:val="both"/>
        <w:rPr>
          <w:rFonts w:ascii="Calibri" w:eastAsia="Calibri" w:hAnsi="Calibri" w:cs="Calibri"/>
          <w:b/>
          <w:sz w:val="22"/>
          <w:szCs w:val="22"/>
        </w:rPr>
      </w:pPr>
      <w:r>
        <w:rPr>
          <w:rFonts w:ascii="Calibri" w:eastAsia="Calibri" w:hAnsi="Calibri" w:cs="Calibri"/>
          <w:b/>
          <w:sz w:val="22"/>
          <w:szCs w:val="22"/>
        </w:rPr>
        <w:t xml:space="preserve">VUELTA A LA ISLA  USD </w:t>
      </w:r>
      <w:r w:rsidR="00851089">
        <w:rPr>
          <w:rFonts w:ascii="Calibri" w:eastAsia="Calibri" w:hAnsi="Calibri" w:cs="Calibri"/>
          <w:b/>
          <w:sz w:val="22"/>
          <w:szCs w:val="22"/>
        </w:rPr>
        <w:t>205</w:t>
      </w:r>
      <w:r>
        <w:rPr>
          <w:rFonts w:ascii="Calibri" w:eastAsia="Calibri" w:hAnsi="Calibri" w:cs="Calibri"/>
          <w:b/>
          <w:sz w:val="22"/>
          <w:szCs w:val="22"/>
        </w:rPr>
        <w:t xml:space="preserve">   Por pax. (Mínimo 2 pax) Regular. 7 horas de duración</w:t>
      </w:r>
    </w:p>
    <w:p w14:paraId="095A6611" w14:textId="77777777" w:rsidR="00CA7DAD" w:rsidRDefault="00000000">
      <w:pPr>
        <w:jc w:val="both"/>
        <w:rPr>
          <w:rFonts w:ascii="Calibri" w:eastAsia="Calibri" w:hAnsi="Calibri" w:cs="Calibri"/>
          <w:sz w:val="20"/>
          <w:szCs w:val="20"/>
        </w:rPr>
      </w:pPr>
      <w:r>
        <w:rPr>
          <w:rFonts w:ascii="Calibri" w:eastAsia="Calibri" w:hAnsi="Calibri" w:cs="Calibri"/>
          <w:sz w:val="20"/>
          <w:szCs w:val="20"/>
        </w:rPr>
        <w:t>El paseo completo en Flexboat, ideal para conocer en área de mar abierto las playas más preservadas y poco pobladas de Ilha Grande.</w:t>
      </w:r>
    </w:p>
    <w:p w14:paraId="6C0A5584" w14:textId="77777777" w:rsidR="00CA7DAD" w:rsidRDefault="00000000">
      <w:pPr>
        <w:jc w:val="both"/>
        <w:rPr>
          <w:rFonts w:ascii="Calibri" w:eastAsia="Calibri" w:hAnsi="Calibri" w:cs="Calibri"/>
          <w:sz w:val="20"/>
          <w:szCs w:val="20"/>
        </w:rPr>
      </w:pPr>
      <w:r>
        <w:rPr>
          <w:rFonts w:ascii="Calibri" w:eastAsia="Calibri" w:hAnsi="Calibri" w:cs="Calibri"/>
          <w:sz w:val="20"/>
          <w:szCs w:val="20"/>
        </w:rPr>
        <w:t>El embarque se realiza en el puerto de Vila de Abraão y la primera parada es la playa de Caxadaço, una pequeña playa para baño cercada por grandes piedras. Visita a la playa de Parnaioca, con mucha historia y una cascada que llega a la playa. La playa de aventureiro, también es uno de los destinos del tour, donde es posible conocer el famoso coqueiro acostado, tarjeta postal de Ilha Grande. La parada para almuerzo (no incluido) es en la playa de Maguariquessaba con aguas calmas y unas vistas únicas. La última parada será en la playa dos Meros, ideal para snorkel.</w:t>
      </w:r>
    </w:p>
    <w:p w14:paraId="637FA3C2" w14:textId="77777777" w:rsidR="00CA7DAD" w:rsidRDefault="00CA7DAD">
      <w:pPr>
        <w:jc w:val="both"/>
        <w:rPr>
          <w:rFonts w:ascii="Calibri" w:eastAsia="Calibri" w:hAnsi="Calibri" w:cs="Calibri"/>
          <w:b/>
          <w:color w:val="44546A"/>
        </w:rPr>
      </w:pPr>
    </w:p>
    <w:p w14:paraId="32BA3E97" w14:textId="77777777" w:rsidR="00CA7DAD" w:rsidRDefault="00000000">
      <w:pPr>
        <w:rPr>
          <w:rFonts w:ascii="Calibri" w:eastAsia="Calibri" w:hAnsi="Calibri" w:cs="Calibri"/>
          <w:b/>
          <w:sz w:val="22"/>
          <w:szCs w:val="22"/>
        </w:rPr>
      </w:pPr>
      <w:r>
        <w:rPr>
          <w:rFonts w:ascii="Calibri" w:eastAsia="Calibri" w:hAnsi="Calibri" w:cs="Calibri"/>
          <w:b/>
          <w:sz w:val="22"/>
          <w:szCs w:val="22"/>
        </w:rPr>
        <w:t>RECOMENDACIONES</w:t>
      </w:r>
    </w:p>
    <w:p w14:paraId="2DFFFD06" w14:textId="77777777" w:rsidR="00CA7DAD"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509AA4AC" w14:textId="77777777" w:rsidR="00CA7DAD"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protector solar.</w:t>
      </w:r>
    </w:p>
    <w:p w14:paraId="57AC3DFD" w14:textId="77777777" w:rsidR="00CA7DAD"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05D2F525" w14:textId="77777777" w:rsidR="00CA7DAD"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091344F1" w14:textId="77777777" w:rsidR="00CA7DAD"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Consultar la previsión del tiempo.</w:t>
      </w:r>
    </w:p>
    <w:p w14:paraId="43488361" w14:textId="77777777" w:rsidR="00CA7DAD" w:rsidRDefault="00CA7DAD">
      <w:pPr>
        <w:rPr>
          <w:rFonts w:ascii="Calibri" w:eastAsia="Calibri" w:hAnsi="Calibri" w:cs="Calibri"/>
          <w:b/>
          <w:color w:val="0070C0"/>
        </w:rPr>
      </w:pPr>
    </w:p>
    <w:p w14:paraId="4FE4F20F" w14:textId="77777777" w:rsidR="00CA7DAD" w:rsidRDefault="00000000">
      <w:pPr>
        <w:rPr>
          <w:rFonts w:ascii="Calibri" w:eastAsia="Calibri" w:hAnsi="Calibri" w:cs="Calibri"/>
          <w:b/>
          <w:sz w:val="22"/>
          <w:szCs w:val="22"/>
        </w:rPr>
      </w:pPr>
      <w:r>
        <w:rPr>
          <w:rFonts w:ascii="Calibri" w:eastAsia="Calibri" w:hAnsi="Calibri" w:cs="Calibri"/>
          <w:b/>
          <w:sz w:val="22"/>
          <w:szCs w:val="22"/>
        </w:rPr>
        <w:t>NO INCLUYE</w:t>
      </w:r>
    </w:p>
    <w:p w14:paraId="1D2710C7" w14:textId="77777777" w:rsidR="00CA7DAD"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Vuelos  internacionales y </w:t>
      </w:r>
      <w:r>
        <w:rPr>
          <w:rFonts w:ascii="Calibri" w:eastAsia="Calibri" w:hAnsi="Calibri" w:cs="Calibri"/>
          <w:sz w:val="20"/>
          <w:szCs w:val="20"/>
        </w:rPr>
        <w:t>domésticos</w:t>
      </w:r>
      <w:r>
        <w:rPr>
          <w:rFonts w:ascii="Calibri" w:eastAsia="Calibri" w:hAnsi="Calibri" w:cs="Calibri"/>
          <w:color w:val="000000"/>
          <w:sz w:val="20"/>
          <w:szCs w:val="20"/>
        </w:rPr>
        <w:t>.</w:t>
      </w:r>
    </w:p>
    <w:p w14:paraId="7EBB6846" w14:textId="77777777" w:rsidR="00CA7DAD"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769C384B" w14:textId="77777777" w:rsidR="00CA7DAD"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Desayuno en el día del Check in.</w:t>
      </w:r>
    </w:p>
    <w:p w14:paraId="6228809E" w14:textId="77777777" w:rsidR="00CA7DAD"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46DB127A" w14:textId="77777777" w:rsidR="00CA7DAD"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Entradas a los parques nacionales.</w:t>
      </w:r>
    </w:p>
    <w:p w14:paraId="5D60AD6F" w14:textId="77777777" w:rsidR="00CA7DAD"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p w14:paraId="60EA505E" w14:textId="77777777" w:rsidR="00CA7DAD" w:rsidRDefault="00000000">
      <w:pPr>
        <w:numPr>
          <w:ilvl w:val="0"/>
          <w:numId w:val="2"/>
        </w:numPr>
        <w:pBdr>
          <w:top w:val="nil"/>
          <w:left w:val="nil"/>
          <w:bottom w:val="nil"/>
          <w:right w:val="nil"/>
          <w:between w:val="nil"/>
        </w:pBdr>
        <w:rPr>
          <w:color w:val="000000"/>
        </w:rPr>
      </w:pPr>
      <w:r>
        <w:rPr>
          <w:rFonts w:ascii="Calibri" w:eastAsia="Calibri" w:hAnsi="Calibri" w:cs="Calibri"/>
          <w:color w:val="000000"/>
          <w:sz w:val="20"/>
          <w:szCs w:val="20"/>
        </w:rPr>
        <w:t>Gastos personales.</w:t>
      </w:r>
    </w:p>
    <w:p w14:paraId="181A0636" w14:textId="77777777" w:rsidR="00CA7DAD" w:rsidRDefault="00CA7DAD">
      <w:pPr>
        <w:rPr>
          <w:rFonts w:ascii="Calibri" w:eastAsia="Calibri" w:hAnsi="Calibri" w:cs="Calibri"/>
          <w:b/>
          <w:sz w:val="22"/>
          <w:szCs w:val="22"/>
        </w:rPr>
      </w:pPr>
    </w:p>
    <w:sectPr w:rsidR="00CA7DAD">
      <w:headerReference w:type="even" r:id="rId8"/>
      <w:headerReference w:type="default" r:id="rId9"/>
      <w:headerReference w:type="first" r:id="rId10"/>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B1BA" w14:textId="77777777" w:rsidR="00E974DA" w:rsidRDefault="00E974DA">
      <w:r>
        <w:separator/>
      </w:r>
    </w:p>
  </w:endnote>
  <w:endnote w:type="continuationSeparator" w:id="0">
    <w:p w14:paraId="4F472ED4" w14:textId="77777777" w:rsidR="00E974DA" w:rsidRDefault="00E9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497C" w14:textId="77777777" w:rsidR="00E974DA" w:rsidRDefault="00E974DA">
      <w:r>
        <w:separator/>
      </w:r>
    </w:p>
  </w:footnote>
  <w:footnote w:type="continuationSeparator" w:id="0">
    <w:p w14:paraId="77C4DDCC" w14:textId="77777777" w:rsidR="00E974DA" w:rsidRDefault="00E97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D6AB" w14:textId="77777777" w:rsidR="00CA7DAD" w:rsidRDefault="00000000">
    <w:pPr>
      <w:pBdr>
        <w:top w:val="nil"/>
        <w:left w:val="nil"/>
        <w:bottom w:val="nil"/>
        <w:right w:val="nil"/>
        <w:between w:val="nil"/>
      </w:pBdr>
      <w:tabs>
        <w:tab w:val="center" w:pos="4252"/>
        <w:tab w:val="right" w:pos="8504"/>
      </w:tabs>
      <w:rPr>
        <w:color w:val="000000"/>
      </w:rPr>
    </w:pPr>
    <w:r>
      <w:rPr>
        <w:color w:val="000000"/>
      </w:rPr>
      <w:pict w14:anchorId="01F94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E740" w14:textId="22518502" w:rsidR="00CA7DAD" w:rsidRDefault="00000000">
    <w:pPr>
      <w:pBdr>
        <w:top w:val="nil"/>
        <w:left w:val="nil"/>
        <w:bottom w:val="nil"/>
        <w:right w:val="nil"/>
        <w:between w:val="nil"/>
      </w:pBdr>
      <w:ind w:left="5387"/>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ILHA GRANDE  2024</w:t>
    </w:r>
  </w:p>
  <w:p w14:paraId="71405FAF" w14:textId="77777777" w:rsidR="00CA7DAD" w:rsidRDefault="00000000">
    <w:pPr>
      <w:pBdr>
        <w:top w:val="nil"/>
        <w:left w:val="nil"/>
        <w:bottom w:val="nil"/>
        <w:right w:val="nil"/>
        <w:between w:val="nil"/>
      </w:pBdr>
      <w:ind w:left="3540" w:firstLine="708"/>
      <w:jc w:val="center"/>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 xml:space="preserve">    04 DÍAS / 03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B0D6" w14:textId="77777777" w:rsidR="00CA7DAD" w:rsidRDefault="00000000">
    <w:pPr>
      <w:pBdr>
        <w:top w:val="nil"/>
        <w:left w:val="nil"/>
        <w:bottom w:val="nil"/>
        <w:right w:val="nil"/>
        <w:between w:val="nil"/>
      </w:pBdr>
      <w:tabs>
        <w:tab w:val="center" w:pos="4252"/>
        <w:tab w:val="right" w:pos="8504"/>
      </w:tabs>
      <w:rPr>
        <w:color w:val="000000"/>
      </w:rPr>
    </w:pPr>
    <w:r>
      <w:rPr>
        <w:color w:val="000000"/>
      </w:rPr>
      <w:pict w14:anchorId="4D181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26E2A"/>
    <w:multiLevelType w:val="multilevel"/>
    <w:tmpl w:val="22184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094035"/>
    <w:multiLevelType w:val="multilevel"/>
    <w:tmpl w:val="C1AA1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872DB2"/>
    <w:multiLevelType w:val="multilevel"/>
    <w:tmpl w:val="90546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2434408">
    <w:abstractNumId w:val="2"/>
  </w:num>
  <w:num w:numId="2" w16cid:durableId="1783648272">
    <w:abstractNumId w:val="0"/>
  </w:num>
  <w:num w:numId="3" w16cid:durableId="327632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AD"/>
    <w:rsid w:val="00851089"/>
    <w:rsid w:val="00A62372"/>
    <w:rsid w:val="00CA7DAD"/>
    <w:rsid w:val="00E974D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CA081"/>
  <w15:docId w15:val="{BAEF5D86-71FA-43DA-8816-0319CC52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BE"/>
    <w:pPr>
      <w:suppressAutoHyphens/>
    </w:pPr>
    <w:rPr>
      <w:lang w:eastAsia="ar-SA"/>
    </w:rPr>
  </w:style>
  <w:style w:type="paragraph" w:styleId="Ttulo1">
    <w:name w:val="heading 1"/>
    <w:basedOn w:val="Normal"/>
    <w:next w:val="Normal"/>
    <w:uiPriority w:val="9"/>
    <w:qFormat/>
    <w:rsid w:val="000B005F"/>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0B005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0B005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0B005F"/>
    <w:pPr>
      <w:keepNext/>
      <w:keepLines/>
      <w:spacing w:before="240" w:after="40"/>
      <w:outlineLvl w:val="3"/>
    </w:pPr>
    <w:rPr>
      <w:b/>
    </w:rPr>
  </w:style>
  <w:style w:type="paragraph" w:styleId="Ttulo5">
    <w:name w:val="heading 5"/>
    <w:basedOn w:val="Normal"/>
    <w:next w:val="Normal"/>
    <w:uiPriority w:val="9"/>
    <w:semiHidden/>
    <w:unhideWhenUsed/>
    <w:qFormat/>
    <w:rsid w:val="000B005F"/>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0B005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0B005F"/>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rsid w:val="000B005F"/>
    <w:tblPr>
      <w:tblCellMar>
        <w:top w:w="0" w:type="dxa"/>
        <w:left w:w="0" w:type="dxa"/>
        <w:bottom w:w="0" w:type="dxa"/>
        <w:right w:w="0" w:type="dxa"/>
      </w:tblCellMar>
    </w:tblPr>
  </w:style>
  <w:style w:type="paragraph" w:styleId="Encabezado">
    <w:name w:val="header"/>
    <w:basedOn w:val="Normal"/>
    <w:link w:val="EncabezadoCar"/>
    <w:uiPriority w:val="99"/>
    <w:unhideWhenUsed/>
    <w:rsid w:val="00DA6320"/>
    <w:pPr>
      <w:tabs>
        <w:tab w:val="center" w:pos="4252"/>
        <w:tab w:val="right" w:pos="8504"/>
      </w:tabs>
    </w:pPr>
  </w:style>
  <w:style w:type="character" w:customStyle="1" w:styleId="EncabezadoCar">
    <w:name w:val="Encabezado Car"/>
    <w:basedOn w:val="Fuentedeprrafopredeter"/>
    <w:link w:val="Encabezado"/>
    <w:uiPriority w:val="99"/>
    <w:rsid w:val="00DA6320"/>
  </w:style>
  <w:style w:type="paragraph" w:styleId="Piedepgina">
    <w:name w:val="footer"/>
    <w:basedOn w:val="Normal"/>
    <w:link w:val="PiedepginaCar"/>
    <w:unhideWhenUsed/>
    <w:rsid w:val="00DA6320"/>
    <w:pPr>
      <w:tabs>
        <w:tab w:val="center" w:pos="4252"/>
        <w:tab w:val="right" w:pos="8504"/>
      </w:tabs>
    </w:pPr>
  </w:style>
  <w:style w:type="character" w:customStyle="1" w:styleId="PiedepginaCar">
    <w:name w:val="Pie de página Car"/>
    <w:basedOn w:val="Fuentedeprrafopredeter"/>
    <w:link w:val="Piedepgina"/>
    <w:rsid w:val="00DA6320"/>
  </w:style>
  <w:style w:type="paragraph" w:styleId="NormalWeb">
    <w:name w:val="Normal (Web)"/>
    <w:basedOn w:val="Normal"/>
    <w:uiPriority w:val="99"/>
    <w:unhideWhenUsed/>
    <w:rsid w:val="00914AC4"/>
    <w:pPr>
      <w:suppressAutoHyphens w:val="0"/>
      <w:spacing w:before="100" w:beforeAutospacing="1" w:after="100" w:afterAutospacing="1"/>
    </w:pPr>
    <w:rPr>
      <w:rFonts w:eastAsiaTheme="minorEastAsia"/>
      <w:lang w:eastAsia="pt-BR"/>
    </w:rPr>
  </w:style>
  <w:style w:type="character" w:styleId="Hipervnculo">
    <w:name w:val="Hyperlink"/>
    <w:basedOn w:val="Fuentedeprrafopredeter"/>
    <w:uiPriority w:val="99"/>
    <w:unhideWhenUsed/>
    <w:rsid w:val="00D95AC2"/>
    <w:rPr>
      <w:color w:val="0563C1" w:themeColor="hyperlink"/>
      <w:u w:val="single"/>
    </w:rPr>
  </w:style>
  <w:style w:type="paragraph" w:styleId="Prrafodelista">
    <w:name w:val="List Paragraph"/>
    <w:basedOn w:val="Normal"/>
    <w:uiPriority w:val="34"/>
    <w:qFormat/>
    <w:rsid w:val="00767FA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rsid w:val="000B005F"/>
    <w:tblPr>
      <w:tblStyleRowBandSize w:val="1"/>
      <w:tblStyleColBandSize w:val="1"/>
      <w:tblCellMar>
        <w:left w:w="70" w:type="dxa"/>
        <w:right w:w="70"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70" w:type="dxa"/>
        <w:right w:w="70" w:type="dxa"/>
      </w:tblCellMar>
    </w:tblPr>
  </w:style>
  <w:style w:type="table" w:customStyle="1" w:styleId="a2">
    <w:basedOn w:val="TableNormal3"/>
    <w:tblPr>
      <w:tblStyleRowBandSize w:val="1"/>
      <w:tblStyleColBandSize w:val="1"/>
      <w:tblCellMar>
        <w:left w:w="70" w:type="dxa"/>
        <w:right w:w="70" w:type="dxa"/>
      </w:tblCellMar>
    </w:tblPr>
  </w:style>
  <w:style w:type="table" w:customStyle="1" w:styleId="a3">
    <w:basedOn w:val="TableNormal3"/>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fYwdJS6rzfi4Y9ctjlmmWF2iqg==">CgMxLjA4AHIhMUMwemdzSTFMbk1lc3ZIbTRtbDNpSTY0WVVmYld1YVlG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797</Words>
  <Characters>4386</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Laureano</dc:creator>
  <cp:lastModifiedBy>Hiperkaos Ramirez</cp:lastModifiedBy>
  <cp:revision>3</cp:revision>
  <dcterms:created xsi:type="dcterms:W3CDTF">2022-03-17T16:54:00Z</dcterms:created>
  <dcterms:modified xsi:type="dcterms:W3CDTF">2023-12-29T01:41:00Z</dcterms:modified>
</cp:coreProperties>
</file>